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11" w:rsidRDefault="003E5911" w:rsidP="003E5911">
      <w:pPr>
        <w:spacing w:line="560" w:lineRule="exact"/>
        <w:jc w:val="left"/>
        <w:rPr>
          <w:rFonts w:ascii="仿宋_GB2312" w:eastAsia="仿宋_GB2312"/>
          <w:bCs/>
          <w:sz w:val="32"/>
          <w:szCs w:val="32"/>
        </w:rPr>
      </w:pPr>
      <w:r>
        <w:rPr>
          <w:rFonts w:ascii="仿宋_GB2312" w:eastAsia="仿宋_GB2312" w:hint="eastAsia"/>
          <w:bCs/>
          <w:sz w:val="32"/>
          <w:szCs w:val="32"/>
        </w:rPr>
        <w:t>附件6</w:t>
      </w:r>
    </w:p>
    <w:p w:rsidR="003E5911" w:rsidRDefault="003E5911" w:rsidP="003E5911">
      <w:pPr>
        <w:spacing w:line="560" w:lineRule="exact"/>
        <w:ind w:firstLineChars="496" w:firstLine="2191"/>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“个转企”项目</w:t>
      </w:r>
    </w:p>
    <w:p w:rsidR="003E5911" w:rsidRDefault="003E5911" w:rsidP="003E5911">
      <w:pPr>
        <w:pStyle w:val="New"/>
        <w:adjustRightInd w:val="0"/>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一、支持重点</w:t>
      </w:r>
    </w:p>
    <w:p w:rsidR="003E5911" w:rsidRDefault="003E5911" w:rsidP="003E5911">
      <w:pPr>
        <w:pStyle w:val="1"/>
        <w:adjustRightInd w:val="0"/>
        <w:spacing w:beforeAutospacing="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支持由个体工商户升级企业项目。</w:t>
      </w:r>
    </w:p>
    <w:p w:rsidR="003E5911" w:rsidRDefault="003E5911" w:rsidP="003E5911">
      <w:pPr>
        <w:pStyle w:val="1"/>
        <w:adjustRightInd w:val="0"/>
        <w:spacing w:beforeAutospacing="0" w:afterAutospacing="0"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二、</w:t>
      </w:r>
      <w:proofErr w:type="gramStart"/>
      <w:r>
        <w:rPr>
          <w:rFonts w:ascii="黑体" w:eastAsia="黑体" w:hAnsi="黑体" w:cs="楷体_GB2312" w:hint="eastAsia"/>
          <w:sz w:val="32"/>
          <w:szCs w:val="32"/>
        </w:rPr>
        <w:t>奖补额度</w:t>
      </w:r>
      <w:proofErr w:type="gramEnd"/>
      <w:r>
        <w:rPr>
          <w:rFonts w:ascii="黑体" w:eastAsia="黑体" w:hAnsi="黑体" w:cs="楷体_GB2312" w:hint="eastAsia"/>
          <w:sz w:val="32"/>
          <w:szCs w:val="32"/>
        </w:rPr>
        <w:t>：5000元/户</w:t>
      </w:r>
    </w:p>
    <w:p w:rsidR="003E5911" w:rsidRDefault="003E5911" w:rsidP="003E5911">
      <w:pPr>
        <w:pStyle w:val="1"/>
        <w:adjustRightInd w:val="0"/>
        <w:spacing w:beforeAutospacing="0" w:afterAutospacing="0"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三、申报条件</w:t>
      </w:r>
    </w:p>
    <w:p w:rsidR="003E5911" w:rsidRDefault="003E5911" w:rsidP="003E5911">
      <w:pPr>
        <w:pStyle w:val="1"/>
        <w:adjustRightInd w:val="0"/>
        <w:spacing w:beforeAutospacing="0" w:afterAutospacing="0" w:line="560" w:lineRule="exact"/>
        <w:ind w:firstLineChars="250" w:firstLine="80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1.</w:t>
      </w:r>
      <w:r w:rsidRPr="005163BC">
        <w:rPr>
          <w:rFonts w:ascii="仿宋_GB2312" w:eastAsia="仿宋_GB2312" w:hint="eastAsia"/>
          <w:sz w:val="32"/>
          <w:szCs w:val="32"/>
          <w:shd w:val="clear" w:color="auto" w:fill="FFFFFF"/>
        </w:rPr>
        <w:t>2021年1月1日-2021年12月31日</w:t>
      </w:r>
      <w:r>
        <w:rPr>
          <w:rFonts w:ascii="仿宋_GB2312" w:eastAsia="仿宋_GB2312" w:hint="eastAsia"/>
          <w:color w:val="000000"/>
          <w:sz w:val="32"/>
          <w:szCs w:val="32"/>
          <w:shd w:val="clear" w:color="auto" w:fill="FFFFFF"/>
        </w:rPr>
        <w:t xml:space="preserve">之间由个体工商户转型升级的企业，转型后企业的投资者包含至少1个原个体工商户经营者； </w:t>
      </w:r>
    </w:p>
    <w:p w:rsidR="003E5911" w:rsidRDefault="003E5911" w:rsidP="003E5911">
      <w:pPr>
        <w:pStyle w:val="1"/>
        <w:adjustRightInd w:val="0"/>
        <w:spacing w:beforeAutospacing="0" w:afterAutospacing="0" w:line="560" w:lineRule="exact"/>
        <w:ind w:firstLineChars="250" w:firstLine="80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2.个体工商户经营场所和转型为企业后的经营场所均在长白县辖区内，且企业正常运营中； </w:t>
      </w:r>
    </w:p>
    <w:p w:rsidR="003E5911" w:rsidRDefault="003E5911" w:rsidP="003E5911">
      <w:pPr>
        <w:pStyle w:val="1"/>
        <w:adjustRightInd w:val="0"/>
        <w:spacing w:beforeAutospacing="0" w:afterAutospacing="0" w:line="560" w:lineRule="exact"/>
        <w:ind w:firstLineChars="250" w:firstLine="800"/>
        <w:rPr>
          <w:rFonts w:ascii="仿宋_GB2312" w:eastAsia="仿宋_GB2312" w:cs="楷体_GB2312"/>
          <w:sz w:val="32"/>
          <w:szCs w:val="32"/>
        </w:rPr>
      </w:pPr>
      <w:r>
        <w:rPr>
          <w:rFonts w:ascii="仿宋_GB2312" w:eastAsia="仿宋_GB2312" w:hint="eastAsia"/>
          <w:color w:val="000000"/>
          <w:sz w:val="32"/>
          <w:szCs w:val="32"/>
          <w:shd w:val="clear" w:color="auto" w:fill="FFFFFF"/>
        </w:rPr>
        <w:t>3.原个体工商户注册登记并正常开展生产经营活动1年以上。</w:t>
      </w:r>
    </w:p>
    <w:p w:rsidR="003E5911" w:rsidRDefault="003E5911" w:rsidP="003E5911">
      <w:pPr>
        <w:pStyle w:val="1"/>
        <w:adjustRightInd w:val="0"/>
        <w:spacing w:beforeAutospacing="0" w:afterAutospacing="0"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三、申报材料</w:t>
      </w:r>
    </w:p>
    <w:p w:rsidR="003E5911" w:rsidRDefault="003E5911" w:rsidP="003E5911">
      <w:pPr>
        <w:pStyle w:val="New"/>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1．项目申报单位基本情况表、升级为企业后至今的财务报表。</w:t>
      </w:r>
    </w:p>
    <w:p w:rsidR="003E5911" w:rsidRDefault="003E5911" w:rsidP="003E5911">
      <w:pPr>
        <w:pStyle w:val="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 项目申报单位对资金申请报告内容和附属文件真实性声明原件（法人代表签名并加盖单位公章）。</w:t>
      </w:r>
    </w:p>
    <w:p w:rsidR="003E5911" w:rsidRDefault="003E5911" w:rsidP="003E5911">
      <w:pPr>
        <w:pStyle w:val="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3．原个体工商户营业执照和企业营业执照（注：原个体工商户营业执照已注销的可由市场监督管理局在证明材料内进行说明）。</w:t>
      </w:r>
    </w:p>
    <w:p w:rsidR="003E5911" w:rsidRDefault="003E5911" w:rsidP="003E5911">
      <w:pPr>
        <w:pStyle w:val="NewNewNewNewNewNewNewNewNewNewNewNewNewNewNewNewNewNewNewNewNewNewNewNewNewNewNewNewNewNewNewNewNewNew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4．县市场监督管理局出具的证明材料。</w:t>
      </w:r>
    </w:p>
    <w:p w:rsidR="003E5911" w:rsidRDefault="003E5911" w:rsidP="003E5911">
      <w:pPr>
        <w:spacing w:line="560" w:lineRule="exact"/>
        <w:ind w:firstLineChars="200" w:firstLine="640"/>
        <w:rPr>
          <w:rFonts w:ascii="黑体" w:eastAsia="黑体" w:hAnsi="黑体"/>
          <w:sz w:val="32"/>
          <w:szCs w:val="32"/>
        </w:rPr>
      </w:pPr>
      <w:r>
        <w:rPr>
          <w:rFonts w:ascii="黑体" w:eastAsia="黑体" w:hAnsi="黑体" w:hint="eastAsia"/>
          <w:sz w:val="32"/>
          <w:szCs w:val="32"/>
        </w:rPr>
        <w:t>四、项目受理单位</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t>县市场监督管理局</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联系人：杜雨霏</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联系电话：8221318</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t>县工业和信息化局</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t>联系人：</w:t>
      </w:r>
      <w:r>
        <w:rPr>
          <w:rFonts w:ascii="仿宋" w:eastAsia="仿宋" w:hAnsi="仿宋"/>
          <w:sz w:val="32"/>
          <w:szCs w:val="32"/>
        </w:rPr>
        <w:t xml:space="preserve"> </w:t>
      </w:r>
      <w:r w:rsidRPr="00D453C2">
        <w:rPr>
          <w:rFonts w:ascii="仿宋" w:eastAsia="仿宋" w:hAnsi="仿宋" w:hint="eastAsia"/>
          <w:sz w:val="32"/>
          <w:szCs w:val="32"/>
        </w:rPr>
        <w:t>张颖</w:t>
      </w:r>
    </w:p>
    <w:p w:rsidR="003E5911" w:rsidRDefault="003E5911" w:rsidP="003E5911">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联系电话：8250100</w:t>
      </w: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New"/>
        <w:adjustRightInd w:val="0"/>
        <w:snapToGrid w:val="0"/>
        <w:spacing w:line="560" w:lineRule="exact"/>
        <w:jc w:val="center"/>
        <w:rPr>
          <w:rFonts w:ascii="方正小标宋_GBK" w:eastAsia="方正小标宋_GBK"/>
          <w:bCs/>
          <w:sz w:val="44"/>
          <w:szCs w:val="32"/>
        </w:rPr>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3E5911" w:rsidRDefault="003E5911" w:rsidP="003E5911">
      <w:pPr>
        <w:pStyle w:val="a5"/>
        <w:spacing w:line="560" w:lineRule="exact"/>
      </w:pPr>
    </w:p>
    <w:p w:rsidR="004778C3" w:rsidRDefault="004778C3">
      <w:pPr>
        <w:rPr>
          <w:rFonts w:hint="eastAsia"/>
        </w:rPr>
      </w:pPr>
    </w:p>
    <w:p w:rsidR="00F415A2" w:rsidRDefault="00F415A2" w:rsidP="00F415A2">
      <w:pPr>
        <w:pStyle w:val="New"/>
        <w:adjustRightInd w:val="0"/>
        <w:snapToGrid w:val="0"/>
        <w:spacing w:line="560" w:lineRule="exact"/>
        <w:jc w:val="center"/>
        <w:rPr>
          <w:rFonts w:ascii="方正小标宋_GBK" w:eastAsia="方正小标宋_GBK"/>
          <w:bCs/>
          <w:sz w:val="44"/>
          <w:szCs w:val="32"/>
        </w:rPr>
      </w:pPr>
    </w:p>
    <w:p w:rsidR="00F415A2" w:rsidRDefault="00F415A2" w:rsidP="00F415A2">
      <w:pPr>
        <w:pStyle w:val="New"/>
        <w:adjustRightInd w:val="0"/>
        <w:snapToGrid w:val="0"/>
        <w:spacing w:line="560" w:lineRule="exact"/>
        <w:jc w:val="center"/>
        <w:rPr>
          <w:rFonts w:ascii="黑体" w:eastAsia="黑体"/>
          <w:bCs/>
          <w:sz w:val="32"/>
          <w:szCs w:val="44"/>
        </w:rPr>
      </w:pPr>
      <w:r>
        <w:rPr>
          <w:rFonts w:ascii="方正小标宋_GBK" w:eastAsia="方正小标宋_GBK" w:hint="eastAsia"/>
          <w:bCs/>
          <w:sz w:val="44"/>
          <w:szCs w:val="32"/>
        </w:rPr>
        <w:t>“个转企”</w:t>
      </w:r>
      <w:r>
        <w:rPr>
          <w:rFonts w:ascii="方正小标宋_GBK" w:eastAsia="方正小标宋_GBK" w:hint="eastAsia"/>
          <w:sz w:val="44"/>
          <w:szCs w:val="44"/>
        </w:rPr>
        <w:t>项目基本情况表</w:t>
      </w:r>
    </w:p>
    <w:p w:rsidR="00F415A2" w:rsidRDefault="00F415A2" w:rsidP="00F415A2">
      <w:pPr>
        <w:pStyle w:val="NewNewNewNewNewNewNewNewNew"/>
        <w:adjustRightInd w:val="0"/>
        <w:snapToGrid w:val="0"/>
        <w:spacing w:line="560" w:lineRule="exact"/>
        <w:rPr>
          <w:rFonts w:eastAsia="仿宋_GB2312"/>
          <w:kern w:val="0"/>
          <w:sz w:val="24"/>
        </w:rPr>
      </w:pPr>
      <w:r>
        <w:rPr>
          <w:rFonts w:eastAsia="仿宋_GB2312" w:hint="eastAsia"/>
          <w:kern w:val="0"/>
          <w:sz w:val="24"/>
        </w:rPr>
        <w:t>单位：万元、人</w:t>
      </w:r>
    </w:p>
    <w:tbl>
      <w:tblPr>
        <w:tblW w:w="8900" w:type="dxa"/>
        <w:jc w:val="center"/>
        <w:tblLayout w:type="fixed"/>
        <w:tblCellMar>
          <w:left w:w="28" w:type="dxa"/>
          <w:right w:w="28" w:type="dxa"/>
        </w:tblCellMar>
        <w:tblLook w:val="04A0"/>
      </w:tblPr>
      <w:tblGrid>
        <w:gridCol w:w="848"/>
        <w:gridCol w:w="1994"/>
        <w:gridCol w:w="1386"/>
        <w:gridCol w:w="1323"/>
        <w:gridCol w:w="314"/>
        <w:gridCol w:w="1228"/>
        <w:gridCol w:w="550"/>
        <w:gridCol w:w="1257"/>
      </w:tblGrid>
      <w:tr w:rsidR="00F415A2" w:rsidTr="00DB33E7">
        <w:trPr>
          <w:trHeight w:val="567"/>
          <w:jc w:val="center"/>
        </w:trPr>
        <w:tc>
          <w:tcPr>
            <w:tcW w:w="848" w:type="dxa"/>
            <w:vMerge w:val="restart"/>
            <w:tcBorders>
              <w:top w:val="single" w:sz="4" w:space="0" w:color="auto"/>
              <w:left w:val="single" w:sz="4" w:space="0" w:color="auto"/>
              <w:bottom w:val="nil"/>
              <w:right w:val="nil"/>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企业基本情况</w:t>
            </w:r>
          </w:p>
        </w:tc>
        <w:tc>
          <w:tcPr>
            <w:tcW w:w="1994" w:type="dxa"/>
            <w:tcBorders>
              <w:top w:val="single" w:sz="4" w:space="0" w:color="auto"/>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企业名称</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所属地区</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企业经济类型</w:t>
            </w:r>
          </w:p>
        </w:tc>
        <w:tc>
          <w:tcPr>
            <w:tcW w:w="2709"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c>
          <w:tcPr>
            <w:tcW w:w="1542"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注册时间</w:t>
            </w:r>
          </w:p>
        </w:tc>
        <w:tc>
          <w:tcPr>
            <w:tcW w:w="180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所属行业</w:t>
            </w:r>
          </w:p>
        </w:tc>
        <w:tc>
          <w:tcPr>
            <w:tcW w:w="2709"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c>
          <w:tcPr>
            <w:tcW w:w="1542"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注册资本</w:t>
            </w:r>
          </w:p>
        </w:tc>
        <w:tc>
          <w:tcPr>
            <w:tcW w:w="180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注册地址</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法人代码</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1001"/>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hint="eastAsia"/>
                <w:kern w:val="0"/>
                <w:sz w:val="24"/>
              </w:rPr>
              <w:t>主要产品和经营范围</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704"/>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hint="eastAsia"/>
                <w:kern w:val="0"/>
                <w:sz w:val="24"/>
              </w:rPr>
              <w:t>原个体工商户名称</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vMerge w:val="restart"/>
            <w:tcBorders>
              <w:top w:val="nil"/>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hint="eastAsia"/>
                <w:kern w:val="0"/>
                <w:sz w:val="24"/>
              </w:rPr>
              <w:t>截止</w:t>
            </w:r>
            <w:r w:rsidRPr="005163BC">
              <w:rPr>
                <w:rFonts w:eastAsia="仿宋_GB2312" w:hint="eastAsia"/>
                <w:kern w:val="0"/>
                <w:sz w:val="24"/>
              </w:rPr>
              <w:t>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日企业</w:t>
            </w:r>
            <w:r>
              <w:rPr>
                <w:rFonts w:eastAsia="仿宋_GB2312"/>
                <w:kern w:val="0"/>
                <w:sz w:val="24"/>
              </w:rPr>
              <w:t>经营状况</w:t>
            </w:r>
          </w:p>
        </w:tc>
        <w:tc>
          <w:tcPr>
            <w:tcW w:w="1386" w:type="dxa"/>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从业人数</w:t>
            </w:r>
          </w:p>
        </w:tc>
        <w:tc>
          <w:tcPr>
            <w:tcW w:w="163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c>
          <w:tcPr>
            <w:tcW w:w="1778"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利润总额</w:t>
            </w:r>
          </w:p>
        </w:tc>
        <w:tc>
          <w:tcPr>
            <w:tcW w:w="1257" w:type="dxa"/>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left"/>
              <w:rPr>
                <w:rFonts w:eastAsia="仿宋_GB2312"/>
                <w:kern w:val="0"/>
                <w:sz w:val="24"/>
              </w:rPr>
            </w:pPr>
            <w:r>
              <w:rPr>
                <w:rFonts w:eastAsia="仿宋_GB2312"/>
                <w:kern w:val="0"/>
                <w:sz w:val="24"/>
              </w:rPr>
              <w:t xml:space="preserve">　</w:t>
            </w: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vMerge/>
            <w:tcBorders>
              <w:top w:val="nil"/>
              <w:left w:val="single" w:sz="4" w:space="0" w:color="auto"/>
              <w:bottom w:val="single" w:sz="4" w:space="0" w:color="auto"/>
              <w:right w:val="single" w:sz="4" w:space="0" w:color="auto"/>
            </w:tcBorders>
            <w:vAlign w:val="center"/>
          </w:tcPr>
          <w:p w:rsidR="00F415A2" w:rsidRDefault="00F415A2" w:rsidP="00DB33E7">
            <w:pPr>
              <w:spacing w:line="560" w:lineRule="exact"/>
            </w:pPr>
          </w:p>
        </w:tc>
        <w:tc>
          <w:tcPr>
            <w:tcW w:w="1386" w:type="dxa"/>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spacing w:val="-10"/>
                <w:kern w:val="0"/>
                <w:sz w:val="24"/>
              </w:rPr>
            </w:pPr>
            <w:r>
              <w:rPr>
                <w:rFonts w:eastAsia="仿宋_GB2312"/>
                <w:spacing w:val="-10"/>
                <w:kern w:val="0"/>
                <w:sz w:val="24"/>
              </w:rPr>
              <w:t>主营业务收入</w:t>
            </w:r>
          </w:p>
        </w:tc>
        <w:tc>
          <w:tcPr>
            <w:tcW w:w="163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c>
          <w:tcPr>
            <w:tcW w:w="1778"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上缴税金</w:t>
            </w:r>
          </w:p>
        </w:tc>
        <w:tc>
          <w:tcPr>
            <w:tcW w:w="1257" w:type="dxa"/>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left"/>
              <w:rPr>
                <w:rFonts w:eastAsia="仿宋_GB2312"/>
                <w:kern w:val="0"/>
                <w:sz w:val="24"/>
              </w:rPr>
            </w:pPr>
            <w:r>
              <w:rPr>
                <w:rFonts w:eastAsia="仿宋_GB2312"/>
                <w:kern w:val="0"/>
                <w:sz w:val="24"/>
              </w:rPr>
              <w:t xml:space="preserve">　</w:t>
            </w:r>
          </w:p>
        </w:tc>
      </w:tr>
      <w:tr w:rsidR="00F415A2" w:rsidTr="00DB33E7">
        <w:trPr>
          <w:trHeight w:val="567"/>
          <w:jc w:val="center"/>
        </w:trPr>
        <w:tc>
          <w:tcPr>
            <w:tcW w:w="848" w:type="dxa"/>
            <w:vMerge/>
            <w:tcBorders>
              <w:top w:val="single" w:sz="4" w:space="0" w:color="auto"/>
              <w:left w:val="single" w:sz="4" w:space="0" w:color="auto"/>
              <w:bottom w:val="nil"/>
              <w:right w:val="nil"/>
            </w:tcBorders>
            <w:vAlign w:val="center"/>
          </w:tcPr>
          <w:p w:rsidR="00F415A2" w:rsidRDefault="00F415A2" w:rsidP="00DB33E7">
            <w:pPr>
              <w:spacing w:line="560" w:lineRule="exact"/>
            </w:pPr>
          </w:p>
        </w:tc>
        <w:tc>
          <w:tcPr>
            <w:tcW w:w="1994" w:type="dxa"/>
            <w:vMerge/>
            <w:tcBorders>
              <w:top w:val="nil"/>
              <w:left w:val="single" w:sz="4" w:space="0" w:color="auto"/>
              <w:bottom w:val="single" w:sz="4" w:space="0" w:color="auto"/>
              <w:right w:val="single" w:sz="4" w:space="0" w:color="auto"/>
            </w:tcBorders>
            <w:vAlign w:val="center"/>
          </w:tcPr>
          <w:p w:rsidR="00F415A2" w:rsidRDefault="00F415A2" w:rsidP="00DB33E7">
            <w:pPr>
              <w:spacing w:line="560" w:lineRule="exact"/>
            </w:pPr>
          </w:p>
        </w:tc>
        <w:tc>
          <w:tcPr>
            <w:tcW w:w="1386" w:type="dxa"/>
            <w:tcBorders>
              <w:top w:val="nil"/>
              <w:left w:val="nil"/>
              <w:bottom w:val="nil"/>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资产总额</w:t>
            </w:r>
          </w:p>
        </w:tc>
        <w:tc>
          <w:tcPr>
            <w:tcW w:w="1637" w:type="dxa"/>
            <w:gridSpan w:val="2"/>
            <w:tcBorders>
              <w:top w:val="single" w:sz="4" w:space="0" w:color="auto"/>
              <w:left w:val="nil"/>
              <w:bottom w:val="nil"/>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p>
        </w:tc>
        <w:tc>
          <w:tcPr>
            <w:tcW w:w="1778" w:type="dxa"/>
            <w:gridSpan w:val="2"/>
            <w:tcBorders>
              <w:top w:val="nil"/>
              <w:left w:val="nil"/>
              <w:bottom w:val="nil"/>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负债总额</w:t>
            </w:r>
          </w:p>
        </w:tc>
        <w:tc>
          <w:tcPr>
            <w:tcW w:w="1257" w:type="dxa"/>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left"/>
              <w:rPr>
                <w:rFonts w:eastAsia="仿宋_GB2312"/>
                <w:kern w:val="0"/>
                <w:sz w:val="24"/>
              </w:rPr>
            </w:pPr>
            <w:r>
              <w:rPr>
                <w:rFonts w:eastAsia="仿宋_GB2312"/>
                <w:kern w:val="0"/>
                <w:sz w:val="24"/>
              </w:rPr>
              <w:t xml:space="preserve">　</w:t>
            </w:r>
          </w:p>
        </w:tc>
      </w:tr>
      <w:tr w:rsidR="00F415A2" w:rsidTr="00DB33E7">
        <w:trPr>
          <w:trHeight w:val="554"/>
          <w:jc w:val="center"/>
        </w:trPr>
        <w:tc>
          <w:tcPr>
            <w:tcW w:w="2842" w:type="dxa"/>
            <w:gridSpan w:val="2"/>
            <w:tcBorders>
              <w:top w:val="single" w:sz="4" w:space="0" w:color="auto"/>
              <w:left w:val="single" w:sz="4" w:space="0" w:color="auto"/>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联系地址</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r>
      <w:tr w:rsidR="00F415A2" w:rsidTr="00DB33E7">
        <w:trPr>
          <w:trHeight w:val="535"/>
          <w:jc w:val="center"/>
        </w:trPr>
        <w:tc>
          <w:tcPr>
            <w:tcW w:w="2842" w:type="dxa"/>
            <w:gridSpan w:val="2"/>
            <w:tcBorders>
              <w:top w:val="nil"/>
              <w:left w:val="single" w:sz="4" w:space="0" w:color="auto"/>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联系人</w:t>
            </w:r>
          </w:p>
        </w:tc>
        <w:tc>
          <w:tcPr>
            <w:tcW w:w="6058" w:type="dxa"/>
            <w:gridSpan w:val="6"/>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r>
      <w:tr w:rsidR="00F415A2" w:rsidTr="00DB33E7">
        <w:trPr>
          <w:trHeight w:val="603"/>
          <w:jc w:val="center"/>
        </w:trPr>
        <w:tc>
          <w:tcPr>
            <w:tcW w:w="2842" w:type="dxa"/>
            <w:gridSpan w:val="2"/>
            <w:tcBorders>
              <w:top w:val="single" w:sz="4" w:space="0" w:color="auto"/>
              <w:left w:val="single" w:sz="4" w:space="0" w:color="auto"/>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联系电话</w:t>
            </w:r>
          </w:p>
        </w:tc>
        <w:tc>
          <w:tcPr>
            <w:tcW w:w="2709"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c>
          <w:tcPr>
            <w:tcW w:w="1542"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邮政编码</w:t>
            </w:r>
          </w:p>
        </w:tc>
        <w:tc>
          <w:tcPr>
            <w:tcW w:w="180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r>
      <w:tr w:rsidR="00F415A2" w:rsidTr="00DB33E7">
        <w:trPr>
          <w:trHeight w:val="535"/>
          <w:jc w:val="center"/>
        </w:trPr>
        <w:tc>
          <w:tcPr>
            <w:tcW w:w="2842" w:type="dxa"/>
            <w:gridSpan w:val="2"/>
            <w:tcBorders>
              <w:top w:val="single" w:sz="4" w:space="0" w:color="auto"/>
              <w:left w:val="single" w:sz="4" w:space="0" w:color="auto"/>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移动电话</w:t>
            </w:r>
          </w:p>
        </w:tc>
        <w:tc>
          <w:tcPr>
            <w:tcW w:w="2709"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c>
          <w:tcPr>
            <w:tcW w:w="1542" w:type="dxa"/>
            <w:gridSpan w:val="2"/>
            <w:tcBorders>
              <w:top w:val="nil"/>
              <w:left w:val="nil"/>
              <w:bottom w:val="single" w:sz="4" w:space="0" w:color="auto"/>
              <w:right w:val="single" w:sz="4" w:space="0" w:color="auto"/>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传真</w:t>
            </w:r>
          </w:p>
        </w:tc>
        <w:tc>
          <w:tcPr>
            <w:tcW w:w="1807" w:type="dxa"/>
            <w:gridSpan w:val="2"/>
            <w:tcBorders>
              <w:top w:val="single" w:sz="4" w:space="0" w:color="auto"/>
              <w:left w:val="nil"/>
              <w:bottom w:val="single" w:sz="4" w:space="0" w:color="auto"/>
              <w:right w:val="single" w:sz="4" w:space="0" w:color="000000"/>
            </w:tcBorders>
            <w:vAlign w:val="center"/>
          </w:tcPr>
          <w:p w:rsidR="00F415A2" w:rsidRDefault="00F415A2" w:rsidP="00DB33E7">
            <w:pPr>
              <w:pStyle w:val="New"/>
              <w:widowControl/>
              <w:snapToGrid w:val="0"/>
              <w:spacing w:line="560" w:lineRule="exact"/>
              <w:jc w:val="center"/>
              <w:rPr>
                <w:rFonts w:eastAsia="仿宋_GB2312"/>
                <w:kern w:val="0"/>
                <w:sz w:val="24"/>
              </w:rPr>
            </w:pPr>
            <w:r>
              <w:rPr>
                <w:rFonts w:eastAsia="仿宋_GB2312"/>
                <w:kern w:val="0"/>
                <w:sz w:val="24"/>
              </w:rPr>
              <w:t xml:space="preserve">　</w:t>
            </w:r>
          </w:p>
        </w:tc>
      </w:tr>
    </w:tbl>
    <w:p w:rsidR="00F415A2" w:rsidRDefault="00F415A2"/>
    <w:sectPr w:rsidR="00F415A2"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17" w:rsidRDefault="00EF7217" w:rsidP="003E5911">
      <w:r>
        <w:separator/>
      </w:r>
    </w:p>
  </w:endnote>
  <w:endnote w:type="continuationSeparator" w:id="0">
    <w:p w:rsidR="00EF7217" w:rsidRDefault="00EF7217" w:rsidP="003E5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17" w:rsidRDefault="00EF7217" w:rsidP="003E5911">
      <w:r>
        <w:separator/>
      </w:r>
    </w:p>
  </w:footnote>
  <w:footnote w:type="continuationSeparator" w:id="0">
    <w:p w:rsidR="00EF7217" w:rsidRDefault="00EF7217" w:rsidP="003E5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5911"/>
    <w:rsid w:val="003E5911"/>
    <w:rsid w:val="004778C3"/>
    <w:rsid w:val="00492B32"/>
    <w:rsid w:val="00A511FD"/>
    <w:rsid w:val="00EF7217"/>
    <w:rsid w:val="00F41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911"/>
    <w:rPr>
      <w:sz w:val="18"/>
      <w:szCs w:val="18"/>
    </w:rPr>
  </w:style>
  <w:style w:type="paragraph" w:styleId="a4">
    <w:name w:val="footer"/>
    <w:basedOn w:val="a"/>
    <w:link w:val="Char0"/>
    <w:uiPriority w:val="99"/>
    <w:semiHidden/>
    <w:unhideWhenUsed/>
    <w:rsid w:val="003E59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911"/>
    <w:rPr>
      <w:sz w:val="18"/>
      <w:szCs w:val="18"/>
    </w:rPr>
  </w:style>
  <w:style w:type="paragraph" w:styleId="a5">
    <w:name w:val="footnote text"/>
    <w:basedOn w:val="a"/>
    <w:link w:val="Char1"/>
    <w:uiPriority w:val="99"/>
    <w:unhideWhenUsed/>
    <w:qFormat/>
    <w:rsid w:val="003E5911"/>
    <w:pPr>
      <w:snapToGrid w:val="0"/>
      <w:jc w:val="left"/>
    </w:pPr>
    <w:rPr>
      <w:sz w:val="18"/>
      <w:szCs w:val="18"/>
    </w:rPr>
  </w:style>
  <w:style w:type="character" w:customStyle="1" w:styleId="Char1">
    <w:name w:val="脚注文本 Char"/>
    <w:basedOn w:val="a0"/>
    <w:link w:val="a5"/>
    <w:uiPriority w:val="99"/>
    <w:qFormat/>
    <w:rsid w:val="003E5911"/>
    <w:rPr>
      <w:sz w:val="18"/>
      <w:szCs w:val="18"/>
    </w:rPr>
  </w:style>
  <w:style w:type="paragraph" w:customStyle="1" w:styleId="New">
    <w:name w:val="正文 New"/>
    <w:next w:val="a5"/>
    <w:qFormat/>
    <w:rsid w:val="003E5911"/>
    <w:pPr>
      <w:widowControl w:val="0"/>
      <w:jc w:val="both"/>
    </w:pPr>
    <w:rPr>
      <w:rFonts w:ascii="Times New Roman" w:eastAsia="宋体" w:hAnsi="Times New Roman" w:cs="Times New Roman"/>
      <w:szCs w:val="24"/>
    </w:rPr>
  </w:style>
  <w:style w:type="paragraph" w:customStyle="1" w:styleId="1">
    <w:name w:val="普通(网站)1"/>
    <w:basedOn w:val="New"/>
    <w:qFormat/>
    <w:rsid w:val="003E5911"/>
    <w:pPr>
      <w:widowControl/>
      <w:spacing w:beforeAutospacing="1" w:afterAutospacing="1"/>
      <w:jc w:val="left"/>
    </w:pPr>
    <w:rPr>
      <w:rFonts w:ascii="宋体" w:cs="宋体"/>
      <w:kern w:val="0"/>
      <w:sz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3E5911"/>
    <w:pPr>
      <w:widowControl w:val="0"/>
      <w:jc w:val="both"/>
    </w:pPr>
    <w:rPr>
      <w:rFonts w:ascii="Calibri" w:eastAsia="宋体" w:hAnsi="Calibri" w:cs="黑体"/>
      <w:szCs w:val="24"/>
    </w:rPr>
  </w:style>
  <w:style w:type="paragraph" w:customStyle="1" w:styleId="NewNewNewNewNewNewNewNewNew">
    <w:name w:val="正文 New New New New New New New New New"/>
    <w:qFormat/>
    <w:rsid w:val="00F415A2"/>
    <w:pPr>
      <w:widowControl w:val="0"/>
      <w:jc w:val="both"/>
    </w:pPr>
    <w:rPr>
      <w:rFonts w:ascii="Calibri" w:eastAsia="宋体"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2022-04-27T07:38:00Z</dcterms:created>
  <dcterms:modified xsi:type="dcterms:W3CDTF">2022-04-27T07:38:00Z</dcterms:modified>
</cp:coreProperties>
</file>