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E9E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default" w:ascii="Franklin Gothic Medium" w:hAnsi="Franklin Gothic Medium" w:eastAsia="方正小标宋_GBK" w:cs="Franklin Gothic Medium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Franklin Gothic Medium" w:hAnsi="Franklin Gothic Medium" w:eastAsia="方正小标宋_GBK" w:cs="Franklin Gothic Medium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  <w:t>长白朝鲜族自治县</w:t>
      </w:r>
      <w:r>
        <w:rPr>
          <w:rFonts w:hint="default" w:ascii="Franklin Gothic Medium" w:hAnsi="Franklin Gothic Medium" w:eastAsia="方正小标宋_GBK" w:cs="Franklin Gothic Medium"/>
          <w:i w:val="0"/>
          <w:iCs w:val="0"/>
          <w:caps w:val="0"/>
          <w:color w:val="000000"/>
          <w:spacing w:val="0"/>
          <w:sz w:val="43"/>
          <w:szCs w:val="43"/>
        </w:rPr>
        <w:t>交通运输局</w:t>
      </w:r>
    </w:p>
    <w:p w14:paraId="7E60E4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default" w:ascii="Franklin Gothic Medium" w:hAnsi="Franklin Gothic Medium" w:eastAsia="方正小标宋_GBK" w:cs="Franklin Gothic Medium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Franklin Gothic Medium" w:hAnsi="Franklin Gothic Medium" w:eastAsia="方正小标宋_GBK" w:cs="Franklin Gothic Medium"/>
          <w:i w:val="0"/>
          <w:iCs w:val="0"/>
          <w:caps w:val="0"/>
          <w:color w:val="000000"/>
          <w:spacing w:val="0"/>
          <w:sz w:val="43"/>
          <w:szCs w:val="43"/>
        </w:rPr>
        <w:t>关于2025年法治政府建设情况的报告</w:t>
      </w:r>
    </w:p>
    <w:p w14:paraId="6C68261B">
      <w:pPr>
        <w:rPr>
          <w:rFonts w:hint="default" w:ascii="Franklin Gothic Medium" w:hAnsi="Franklin Gothic Medium" w:eastAsia="仿宋_GB2312" w:cs="Franklin Gothic Medium"/>
          <w:sz w:val="32"/>
          <w:szCs w:val="32"/>
        </w:rPr>
      </w:pPr>
    </w:p>
    <w:p w14:paraId="51842E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rPr>
          <w:rFonts w:hint="default" w:ascii="Franklin Gothic Medium" w:hAnsi="Franklin Gothic Medium" w:eastAsia="微软雅黑" w:cs="Franklin Gothic Medium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长白县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司法局：</w:t>
      </w:r>
    </w:p>
    <w:p w14:paraId="180EF3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default" w:ascii="Franklin Gothic Medium" w:hAnsi="Franklin Gothic Medium" w:eastAsia="微软雅黑" w:cs="Franklin Gothic Medium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2025年，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长白县交通运输局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全面贯彻落实党的二十大和二十届三中、四中全会精神，深入学习贯彻习近平法治思想，全面贯彻落实《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白山市落实法治政府建设实施纲要（2021-2025年）工作方案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》等部署要求，紧密结合我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县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交通运输发展实际，扎实推进</w:t>
      </w:r>
      <w:r>
        <w:rPr>
          <w:rFonts w:hint="eastAsia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长白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法治交通建设取得新成效。现将有关情况报告如下：</w:t>
      </w:r>
    </w:p>
    <w:p w14:paraId="6DA09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ranklin Gothic Medium" w:hAnsi="Franklin Gothic Medium" w:eastAsia="黑体" w:cs="Franklin Gothic Medium"/>
          <w:color w:val="auto"/>
          <w:sz w:val="32"/>
          <w:szCs w:val="32"/>
          <w:lang w:val="en-US" w:eastAsia="zh-CN"/>
        </w:rPr>
      </w:pPr>
      <w:r>
        <w:rPr>
          <w:rFonts w:hint="default" w:ascii="Franklin Gothic Medium" w:hAnsi="Franklin Gothic Medium" w:eastAsia="黑体" w:cs="Franklin Gothic Medium"/>
          <w:color w:val="auto"/>
          <w:sz w:val="32"/>
          <w:szCs w:val="32"/>
        </w:rPr>
        <w:t>一</w:t>
      </w:r>
      <w:r>
        <w:rPr>
          <w:rFonts w:hint="default" w:ascii="Franklin Gothic Medium" w:hAnsi="Franklin Gothic Medium" w:eastAsia="黑体" w:cs="Franklin Gothic Medium"/>
          <w:color w:val="auto"/>
          <w:sz w:val="32"/>
          <w:szCs w:val="32"/>
          <w:lang w:eastAsia="zh-CN"/>
        </w:rPr>
        <w:t>、</w:t>
      </w:r>
      <w:r>
        <w:rPr>
          <w:rFonts w:hint="default" w:ascii="Franklin Gothic Medium" w:hAnsi="Franklin Gothic Medium" w:eastAsia="黑体" w:cs="Franklin Gothic Medium"/>
          <w:sz w:val="32"/>
          <w:szCs w:val="32"/>
        </w:rPr>
        <w:t>法治保障体系巩固深化</w:t>
      </w:r>
    </w:p>
    <w:p w14:paraId="133ED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Franklin Gothic Medium" w:hAnsi="Franklin Gothic Medium" w:eastAsia="楷体" w:cs="Franklin Gothic Medium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Franklin Gothic Medium" w:hAnsi="Franklin Gothic Medium" w:eastAsia="楷体" w:cs="Franklin Gothic Medium"/>
          <w:b/>
          <w:bCs/>
          <w:color w:val="auto"/>
          <w:sz w:val="32"/>
          <w:szCs w:val="32"/>
          <w:lang w:val="en-US" w:eastAsia="zh-CN"/>
        </w:rPr>
        <w:t>（一）强化理论武装，提升认知能力</w:t>
      </w:r>
    </w:p>
    <w:p w14:paraId="7961A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</w:pP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  <w:lang w:val="en-US" w:eastAsia="zh-CN"/>
        </w:rPr>
        <w:t>一是强化法治思维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，夯实法治建设基础</w:t>
      </w:r>
      <w:r>
        <w:rPr>
          <w:rFonts w:hint="eastAsia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，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健全法治工作体系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。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深化党内法规学习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，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通过理论学习中心组学习、专题培训等形式，组织学习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《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宪法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》、《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民法典》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、《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行政处罚法》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、《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公路法》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、《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道路运输条例》等法律法规，局领导班子和执法人员学法用法能力显著提升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。</w:t>
      </w:r>
    </w:p>
    <w:p w14:paraId="1A4B36A7">
      <w:pPr>
        <w:ind w:firstLine="643" w:firstLineChars="200"/>
        <w:rPr>
          <w:rFonts w:hint="default" w:ascii="Franklin Gothic Medium" w:hAnsi="Franklin Gothic Medium" w:eastAsia="楷体" w:cs="Franklin Gothic Medium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  <w:lang w:val="en-US" w:eastAsia="zh-CN"/>
        </w:rPr>
        <w:t>二是深化理论学习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，筑牢法治根基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。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以“学习强国”和“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法韵长白与法同行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”公众号为载体推行“互联网+”学习模式。将习近平法治思想纳入局党组理论学习中心组年度学习计划，组织专题学习会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2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次，实现局领导班子、中层干部全覆盖学习。组织全系统干部参加“学习贯彻习近平法治思想”网络培训班，参训率100%，合格率100%。</w:t>
      </w:r>
    </w:p>
    <w:p w14:paraId="2625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</w:pP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  <w:lang w:val="en-US" w:eastAsia="zh-CN"/>
        </w:rPr>
        <w:t>三是强化责任落实</w:t>
      </w:r>
      <w:r>
        <w:rPr>
          <w:rFonts w:hint="eastAsia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。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健全工作机制</w:t>
      </w:r>
      <w:r>
        <w:rPr>
          <w:rFonts w:hint="eastAsia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，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制定年度法治工作计划，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履行主要负责人推进法治建设第一责任人职责，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成立由局主要负责同志任组长的法治建设领导小组</w:t>
      </w:r>
      <w:r>
        <w:rPr>
          <w:rFonts w:hint="eastAsia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。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依照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《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长白县落实&lt;白山市落实法治政府建设实施纲要（2021-2025年）工作方案&gt;的任务分工的实施细则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》，逐项分解到责任科室和下属单位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党组研究审议印发工作要点并分解任务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，明确责任分工</w:t>
      </w:r>
      <w:r>
        <w:rPr>
          <w:rFonts w:hint="eastAsia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，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严格落实重大行政决策程序，确保决策依法合规。</w:t>
      </w:r>
    </w:p>
    <w:p w14:paraId="530C3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</w:pP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  <w:lang w:val="en-US" w:eastAsia="zh-CN"/>
        </w:rPr>
        <w:t>四是推动学用结合</w:t>
      </w:r>
      <w:r>
        <w:rPr>
          <w:rFonts w:hint="eastAsia" w:ascii="Franklin Gothic Medium" w:hAnsi="Franklin Gothic Medium" w:eastAsia="仿宋_GB2312" w:cs="Franklin Gothic Medium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将法治思想融入交通规划、建设、运营、管理全过程。在交通建设、公交线网优化、货运市场整治等重大事项中，坚持依法依规决策，强化合同管理、执法监督和风险防控，切实提升行业治理法治化水平。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强化重大行政决策程序和行政规范性管理，印发通知规范行政规范性文件管理工作，清理规范性文件，严把重大事项合法性审核关。</w:t>
      </w:r>
    </w:p>
    <w:p w14:paraId="2C02A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Franklin Gothic Medium" w:hAnsi="Franklin Gothic Medium" w:eastAsia="黑体" w:cs="Franklin Gothic Medium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规范涉企行政执法行为，开展规范涉企专项行动</w:t>
      </w:r>
    </w:p>
    <w:p w14:paraId="0EDED0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</w:pP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</w:rPr>
        <w:t>聚焦行业治理，强化安全生产监管</w:t>
      </w: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2025年初至今共计开展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联合公安、应急等部门开展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保春耕行动1次、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道路运输安全专项整治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11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次，查处非法营运、超限超载等违法行为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8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起。推进矛盾纠纷化解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，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建立行政调解、行政复议、行政诉讼衔接机制，依法依规妥善处理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相关问题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。深化普法宣传教育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，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结合“路政宣传月”“安全生产月”等节点，通过现场咨询、新媒体宣传等形式开展普法活动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4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次，发放宣传资料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350余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份，覆盖群众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400余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人次。</w:t>
      </w:r>
    </w:p>
    <w:p w14:paraId="1DE02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</w:pP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  <w:lang w:val="en-US" w:eastAsia="zh-CN"/>
        </w:rPr>
        <w:t>二是规范行政执法，</w:t>
      </w: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</w:rPr>
        <w:t>提升依法行政水平严格执法程序</w:t>
      </w: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加强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推行行政执法“三项制度”，落实执法公示、全过程记录和重大执法决定法制审核制度，执法案件实现“双随机、一公开”全覆盖。加强执法队伍建设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，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开展执法人员法治培训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1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次，组织执法资格认证考试，执法人员持证上岗率达100%。优化法治化营商环境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eastAsia="zh-CN"/>
        </w:rPr>
        <w:t>，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深化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行政审批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改革，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优化办理流程，实现“一网通办”率达80%，极大地方便了企业和群众办事，提高了行政审批效率和服务质量。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推行“互联网+政务服务”，审批时限压缩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55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%，群众满意度达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100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%。</w:t>
      </w:r>
    </w:p>
    <w:p w14:paraId="6952B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</w:pP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  <w:lang w:val="en-US" w:eastAsia="zh-CN"/>
        </w:rPr>
        <w:t>三是依法有效化解社会矛盾纠纷。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highlight w:val="none"/>
          <w:lang w:val="en-US" w:eastAsia="zh-CN"/>
        </w:rPr>
        <w:t>明确专人负责投诉举报工作，对群众反映的问题详细登记，及时转办相关科室或单位，并向投诉举报人反馈处理进展情况和结果。2025年共处理群众投诉举报144件，其中12345热线84条，12328热线60条，已全部办结，有效化解了社会矛盾纠纷，维护了行业稳定和群众合法权益。加强行政复议和行政诉讼工作，积极应对行政诉讼案件，组织法律顾问和相关业务科室负责人认真研究案情，制定应诉策略，按时提交答辩状和证据材料，依法参加庭审活动，充分维护我局的合法权益。</w:t>
      </w:r>
    </w:p>
    <w:p w14:paraId="3B096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ranklin Gothic Medium" w:hAnsi="Franklin Gothic Medium" w:eastAsia="黑体" w:cs="Franklin Gothic Medium"/>
          <w:color w:val="auto"/>
          <w:sz w:val="32"/>
          <w:szCs w:val="32"/>
          <w:lang w:val="en-US" w:eastAsia="zh-CN"/>
        </w:rPr>
      </w:pPr>
      <w:r>
        <w:rPr>
          <w:rFonts w:hint="eastAsia" w:ascii="Franklin Gothic Medium" w:hAnsi="Franklin Gothic Medium" w:eastAsia="黑体" w:cs="Franklin Gothic Medium"/>
          <w:color w:val="auto"/>
          <w:sz w:val="32"/>
          <w:szCs w:val="32"/>
          <w:lang w:val="en-US" w:eastAsia="zh-CN"/>
        </w:rPr>
        <w:t>二</w:t>
      </w:r>
      <w:r>
        <w:rPr>
          <w:rFonts w:hint="default" w:ascii="Franklin Gothic Medium" w:hAnsi="Franklin Gothic Medium" w:eastAsia="黑体" w:cs="Franklin Gothic Medium"/>
          <w:color w:val="auto"/>
          <w:sz w:val="32"/>
          <w:szCs w:val="32"/>
          <w:lang w:val="en-US" w:eastAsia="zh-CN"/>
        </w:rPr>
        <w:t>、优化交通运输法治营商环境</w:t>
      </w:r>
    </w:p>
    <w:p w14:paraId="4C52E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highlight w:val="none"/>
          <w:lang w:val="en-US" w:eastAsia="zh-CN"/>
        </w:rPr>
        <w:t>1.深化交通运输行政审批制度改革。推进交通运输行政审批事项“网上办、掌上办、一次办”，简化审批流程缩短了审批时间，提高审批效率。推进交通运输政务服务标准化建设，规范政务服务事项的名称、编码、依据条件、材料、流程等要素，提高政务服务的透明度和可预期性。</w:t>
      </w:r>
    </w:p>
    <w:p w14:paraId="3279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highlight w:val="none"/>
          <w:lang w:val="en-US" w:eastAsia="zh-CN"/>
        </w:rPr>
        <w:t>2.加强交通运输信用体系建设。建立健全交通运输信用评价制度，对道路运输、公路建设等行业的市场主体进行信用评价，并将评价结果运用到行政许可、行政检查、行政处罚等方面，形成守信激励、失信惩戒的机制。建立健全交通运输信用修复制度，对符合条件的失信市场主体及时进行信用修复，鼓励其改正违法违规行为，恢复正常经营活动。</w:t>
      </w:r>
    </w:p>
    <w:p w14:paraId="7909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ranklin Gothic Medium" w:hAnsi="Franklin Gothic Medium" w:eastAsia="黑体" w:cs="Franklin Gothic Medium"/>
          <w:color w:val="auto"/>
          <w:sz w:val="32"/>
          <w:szCs w:val="32"/>
          <w:lang w:val="en-US" w:eastAsia="zh-CN"/>
        </w:rPr>
      </w:pPr>
      <w:r>
        <w:rPr>
          <w:rFonts w:hint="eastAsia" w:ascii="Franklin Gothic Medium" w:hAnsi="Franklin Gothic Medium" w:eastAsia="黑体" w:cs="Franklin Gothic Medium"/>
          <w:color w:val="auto"/>
          <w:sz w:val="32"/>
          <w:szCs w:val="32"/>
          <w:lang w:val="en-US" w:eastAsia="zh-CN"/>
        </w:rPr>
        <w:t>三</w:t>
      </w:r>
      <w:r>
        <w:rPr>
          <w:rFonts w:hint="default" w:ascii="Franklin Gothic Medium" w:hAnsi="Franklin Gothic Medium" w:eastAsia="黑体" w:cs="Franklin Gothic Medium"/>
          <w:color w:val="auto"/>
          <w:sz w:val="32"/>
          <w:szCs w:val="32"/>
          <w:lang w:val="en-US" w:eastAsia="zh-CN"/>
        </w:rPr>
        <w:t>、存在的问题</w:t>
      </w:r>
    </w:p>
    <w:p w14:paraId="7EC2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</w:pP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  <w:lang w:val="en-US" w:eastAsia="zh-CN"/>
        </w:rPr>
        <w:t>（一）习近平法治思想学习有待加强。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习近平法治思想虽然列入党员干部学习内容，但运用理论谋划和推动各项工作成效不突出、不深入、不全面，未能深刻学习基本精神、把握核心要义和明确工作要求。</w:t>
      </w:r>
    </w:p>
    <w:p w14:paraId="5767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</w:pPr>
      <w:r>
        <w:rPr>
          <w:rFonts w:hint="default" w:ascii="Franklin Gothic Medium" w:hAnsi="Franklin Gothic Medium" w:eastAsia="仿宋_GB2312" w:cs="Franklin Gothic Medium"/>
          <w:b/>
          <w:bCs/>
          <w:color w:val="auto"/>
          <w:sz w:val="32"/>
          <w:szCs w:val="32"/>
          <w:lang w:val="en-US" w:eastAsia="zh-CN"/>
        </w:rPr>
        <w:t>（二）普法效果有待进一步提高。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普法宣传方式传统、形式不够丰富，缺少创新性和针对性，执法人员普法宣传的积极性不高，宣传活动未形成常态化。</w:t>
      </w:r>
    </w:p>
    <w:p w14:paraId="059736E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700" w:lineRule="exact"/>
        <w:ind w:firstLine="643" w:firstLineChars="200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</w:pPr>
      <w:r>
        <w:rPr>
          <w:rFonts w:hint="default" w:ascii="Franklin Gothic Medium" w:hAnsi="Franklin Gothic Medium" w:eastAsia="仿宋_GB2312" w:cs="Franklin Gothic Medium"/>
          <w:b/>
          <w:bCs/>
          <w:sz w:val="32"/>
          <w:szCs w:val="32"/>
          <w:lang w:val="en-US" w:eastAsia="zh-CN"/>
        </w:rPr>
        <w:t>（三）综合执法大队执法人员业务素质不够高</w:t>
      </w:r>
      <w:r>
        <w:rPr>
          <w:rFonts w:hint="eastAsia" w:ascii="Franklin Gothic Medium" w:hAnsi="Franklin Gothic Medium" w:eastAsia="仿宋_GB2312" w:cs="Franklin Gothic Medium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Franklin Gothic Medium" w:hAnsi="Franklin Gothic Medium" w:eastAsia="仿宋_GB2312" w:cs="Franklin Gothic Medium"/>
          <w:sz w:val="32"/>
          <w:szCs w:val="32"/>
          <w:lang w:val="en-US" w:eastAsia="zh-CN"/>
        </w:rPr>
        <w:t>现有部分在编人员整体年龄偏大，执法能力不够强，缺少自我提高的内在动力。努力建立一支高素质综合执法的队伍，是一项长期的工作任务，</w:t>
      </w:r>
      <w:r>
        <w:rPr>
          <w:rFonts w:hint="default" w:ascii="Franklin Gothic Medium" w:hAnsi="Franklin Gothic Medium" w:eastAsia="仿宋" w:cs="Franklin Gothic Medium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还</w:t>
      </w:r>
      <w:r>
        <w:rPr>
          <w:rFonts w:hint="default" w:ascii="Franklin Gothic Medium" w:hAnsi="Franklin Gothic Medium" w:eastAsia="仿宋_GB2312" w:cs="Franklin Gothic Medium"/>
          <w:sz w:val="32"/>
          <w:szCs w:val="32"/>
          <w:lang w:val="en-US" w:eastAsia="zh-CN"/>
        </w:rPr>
        <w:t>需要下较大功夫。</w:t>
      </w:r>
    </w:p>
    <w:p w14:paraId="7179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ranklin Gothic Medium" w:hAnsi="Franklin Gothic Medium" w:eastAsia="黑体" w:cs="Franklin Gothic Medium"/>
          <w:color w:val="auto"/>
          <w:sz w:val="32"/>
          <w:szCs w:val="32"/>
        </w:rPr>
      </w:pPr>
      <w:r>
        <w:rPr>
          <w:rFonts w:hint="eastAsia" w:ascii="Franklin Gothic Medium" w:hAnsi="Franklin Gothic Medium" w:eastAsia="黑体" w:cs="Franklin Gothic Medium"/>
          <w:color w:val="auto"/>
          <w:sz w:val="32"/>
          <w:szCs w:val="32"/>
          <w:lang w:val="en-US" w:eastAsia="zh-CN"/>
        </w:rPr>
        <w:t>四</w:t>
      </w:r>
      <w:r>
        <w:rPr>
          <w:rFonts w:hint="default" w:ascii="Franklin Gothic Medium" w:hAnsi="Franklin Gothic Medium" w:eastAsia="黑体" w:cs="Franklin Gothic Medium"/>
          <w:color w:val="auto"/>
          <w:sz w:val="32"/>
          <w:szCs w:val="32"/>
          <w:lang w:val="en-US" w:eastAsia="zh-CN"/>
        </w:rPr>
        <w:t>、</w:t>
      </w:r>
      <w:r>
        <w:rPr>
          <w:rFonts w:hint="default" w:ascii="Franklin Gothic Medium" w:hAnsi="Franklin Gothic Medium" w:eastAsia="黑体" w:cs="Franklin Gothic Medium"/>
          <w:color w:val="auto"/>
          <w:sz w:val="32"/>
          <w:szCs w:val="32"/>
        </w:rPr>
        <w:t>下一步工作安排</w:t>
      </w:r>
    </w:p>
    <w:p w14:paraId="3B32C3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720"/>
        <w:rPr>
          <w:rFonts w:hint="default" w:ascii="Franklin Gothic Medium" w:hAnsi="Franklin Gothic Medium" w:eastAsia="微软雅黑" w:cs="Franklin Gothic Medium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一是筑牢法律风险防线。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通过加强对规范性文件、政策性文件及合同的全面前置审查，并充分发挥法律顾问的专业智库作用，有效规避重大法律风险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br w:type="textWrapping"/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二是完善行业管理制度。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进一步完善交通运输行业治理相关政策，规范企业和从业人员经营服务行为，保障服务对象合法权益，促进行业健康发展，</w:t>
      </w:r>
    </w:p>
    <w:p w14:paraId="0AE959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720"/>
        <w:rPr>
          <w:rFonts w:hint="default" w:ascii="Franklin Gothic Medium" w:hAnsi="Franklin Gothic Medium" w:eastAsia="微软雅黑" w:cs="Franklin Gothic Medium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三是提升执法队伍能力素质。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深入实施行政执法质量，聚焦关键环节，通过组织系统化执法培训、严格规范行政执法行为、持续完善执法体制机制等长效化措施，着力锻造一支政治坚定、业务精通、作风过硬的交通运输行政执法铁军，树立执法为民的良好形象，不断提升人民群众的满意度。</w:t>
      </w:r>
    </w:p>
    <w:p w14:paraId="10D41B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720"/>
        <w:rPr>
          <w:rFonts w:hint="default" w:ascii="Franklin Gothic Medium" w:hAnsi="Franklin Gothic Medium" w:eastAsia="微软雅黑" w:cs="Franklin Gothic Medium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四是持续优化交通运输营商环境。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精简办事流程，优化申请材料，落实事项清单化管理。加强和规范事中事后监管，按要求统筹推进跨部门综合监管工作，推进实施“双随机、一公开”监管。推进“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平安</w:t>
      </w:r>
      <w:r>
        <w:rPr>
          <w:rFonts w:hint="default" w:ascii="Franklin Gothic Medium" w:hAnsi="Franklin Gothic Medium" w:eastAsia="仿宋_GB2312" w:cs="Franklin Gothic Medium"/>
          <w:i w:val="0"/>
          <w:iCs w:val="0"/>
          <w:caps w:val="0"/>
          <w:color w:val="000000"/>
          <w:spacing w:val="0"/>
          <w:sz w:val="32"/>
          <w:szCs w:val="32"/>
        </w:rPr>
        <w:t>交通”创建工作，完善以信用为基础的新型监管机制。</w:t>
      </w:r>
    </w:p>
    <w:p w14:paraId="71C70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</w:pPr>
    </w:p>
    <w:p w14:paraId="5042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</w:pPr>
    </w:p>
    <w:p w14:paraId="4A7E7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</w:pPr>
    </w:p>
    <w:p w14:paraId="6DA8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</w:pP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 xml:space="preserve">           长白朝鲜族自治县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交通运输局</w:t>
      </w:r>
    </w:p>
    <w:p w14:paraId="38C8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</w:pP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202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5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年</w:t>
      </w:r>
      <w:r>
        <w:rPr>
          <w:rFonts w:hint="eastAsia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11</w:t>
      </w:r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月</w:t>
      </w:r>
      <w:r>
        <w:rPr>
          <w:rFonts w:hint="eastAsia" w:ascii="Franklin Gothic Medium" w:hAnsi="Franklin Gothic Medium" w:eastAsia="仿宋_GB2312" w:cs="Franklin Gothic Medium"/>
          <w:color w:val="auto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default" w:ascii="Franklin Gothic Medium" w:hAnsi="Franklin Gothic Medium" w:eastAsia="仿宋_GB2312" w:cs="Franklin Gothic Medium"/>
          <w:color w:val="auto"/>
          <w:sz w:val="32"/>
          <w:szCs w:val="32"/>
        </w:rPr>
        <w:t>日</w:t>
      </w:r>
    </w:p>
    <w:p w14:paraId="3709FF8D">
      <w:pPr>
        <w:rPr>
          <w:rFonts w:hint="default" w:ascii="Franklin Gothic Medium" w:hAnsi="Franklin Gothic Medium" w:eastAsia="仿宋_GB2312" w:cs="Franklin Gothic Medium"/>
          <w:sz w:val="32"/>
          <w:szCs w:val="32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03CB"/>
    <w:rsid w:val="06BF2CF2"/>
    <w:rsid w:val="1012756E"/>
    <w:rsid w:val="1D0003CB"/>
    <w:rsid w:val="26C17CF4"/>
    <w:rsid w:val="35D02FB0"/>
    <w:rsid w:val="422776A0"/>
    <w:rsid w:val="428E7290"/>
    <w:rsid w:val="4B524166"/>
    <w:rsid w:val="570E54FF"/>
    <w:rsid w:val="626B0DCD"/>
    <w:rsid w:val="687E5E7C"/>
    <w:rsid w:val="6D4D5460"/>
    <w:rsid w:val="775D0140"/>
    <w:rsid w:val="7CE7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2405</Words>
  <Characters>2475</Characters>
  <Lines>0</Lines>
  <Paragraphs>0</Paragraphs>
  <TotalTime>397</TotalTime>
  <ScaleCrop>false</ScaleCrop>
  <LinksUpToDate>false</LinksUpToDate>
  <CharactersWithSpaces>2501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2025-10-27T01:14:00Z</dcterms:created>
  <dc:creator>捣蛋★小妖</dc:creator>
  <cp:lastModifiedBy>捣蛋★小妖</cp:lastModifiedBy>
  <cp:lastPrinted>2025-11-25T01:59:35Z</cp:lastPrinted>
  <dcterms:modified xsi:type="dcterms:W3CDTF">2025-11-25T03:01:24Z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5022E87DAE184428971269B2B526115D_13</vt:lpwstr>
  </property>
  <property fmtid="{D5CDD505-2E9C-101B-9397-08002B2CF9AE}" pid="4" name="KSOTemplateDocerSaveRecord">
    <vt:lpwstr>eyJoZGlkIjoiMzM3NzNjNDQzM2I4NmE4ZGY0ZTM5ZDZjOGEyOTAzY2IiLCJ1c2VySWQiOiI0NzEwMjY4NTgifQ==</vt:lpwstr>
  </property>
</Properties>
</file>